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CA828" w14:textId="4BB2C4B3" w:rsidR="006E329E" w:rsidRDefault="006E329E" w:rsidP="006E329E">
      <w:pPr>
        <w:rPr>
          <w:b/>
          <w:bCs/>
        </w:rPr>
      </w:pPr>
      <w:r>
        <w:rPr>
          <w:b/>
          <w:bCs/>
        </w:rPr>
        <w:t>KOMISJA SKARG, WNIOSKÓW I PETYCJI</w:t>
      </w:r>
      <w:r>
        <w:rPr>
          <w:b/>
          <w:bCs/>
        </w:rPr>
        <w:br/>
        <w:t>RADY POWIATU ŁUKOWSKIEGO</w:t>
      </w:r>
    </w:p>
    <w:p w14:paraId="093735F4" w14:textId="4321C1FF" w:rsidR="006E329E" w:rsidRPr="006E329E" w:rsidRDefault="006E329E" w:rsidP="006E329E">
      <w:pPr>
        <w:jc w:val="center"/>
        <w:rPr>
          <w:b/>
          <w:bCs/>
        </w:rPr>
      </w:pPr>
      <w:r w:rsidRPr="006E329E">
        <w:rPr>
          <w:b/>
          <w:bCs/>
        </w:rPr>
        <w:t>STANOWISKO</w:t>
      </w:r>
    </w:p>
    <w:p w14:paraId="261D7E99" w14:textId="3E4F4062" w:rsidR="006E329E" w:rsidRPr="006E329E" w:rsidRDefault="006E329E" w:rsidP="006E329E">
      <w:pPr>
        <w:jc w:val="center"/>
      </w:pPr>
      <w:r w:rsidRPr="006E329E">
        <w:rPr>
          <w:b/>
          <w:bCs/>
        </w:rPr>
        <w:t>Komisji Skarg, Wniosków i Petycji Rady Powiatu Łukowskiego</w:t>
      </w:r>
      <w:r w:rsidRPr="006E329E">
        <w:br/>
        <w:t>z dnia</w:t>
      </w:r>
      <w:r>
        <w:t xml:space="preserve"> 17 sierpnia</w:t>
      </w:r>
      <w:r w:rsidRPr="006E329E">
        <w:t xml:space="preserve"> 2026 r.</w:t>
      </w:r>
    </w:p>
    <w:p w14:paraId="548E8CD2" w14:textId="77777777" w:rsidR="006E329E" w:rsidRPr="006E329E" w:rsidRDefault="006E329E" w:rsidP="006E329E">
      <w:pPr>
        <w:jc w:val="both"/>
        <w:rPr>
          <w:b/>
          <w:bCs/>
        </w:rPr>
      </w:pPr>
      <w:r w:rsidRPr="006E329E">
        <w:rPr>
          <w:b/>
          <w:bCs/>
        </w:rPr>
        <w:t>w sprawie skargi na działalność Dyrektora Zarządu Dróg Powiatowych w Łukowie</w:t>
      </w:r>
    </w:p>
    <w:p w14:paraId="7BBD3AF0" w14:textId="38596CED" w:rsidR="006E329E" w:rsidRPr="006E329E" w:rsidRDefault="006E329E" w:rsidP="006E329E">
      <w:pPr>
        <w:jc w:val="both"/>
      </w:pPr>
      <w:r w:rsidRPr="006E329E">
        <w:t>Komisja Skarg, Wniosków i Petycji Rady Powiatu Łukowskiego, po zapoznaniu się ze skargą z</w:t>
      </w:r>
      <w:r>
        <w:t> </w:t>
      </w:r>
      <w:r w:rsidRPr="006E329E">
        <w:t>dnia 7 sierpnia 2026 r. na działalność Dyrektora Zarządu Dróg Powiatowych w Łukowie, załączoną do niej dokumentacją oraz materiałami zgromadzonymi w sprawie, przedstawia następujące stanowisko:</w:t>
      </w:r>
    </w:p>
    <w:p w14:paraId="258B038C" w14:textId="7CB9A970" w:rsidR="006E329E" w:rsidRPr="006E329E" w:rsidRDefault="006E329E" w:rsidP="006E329E">
      <w:pPr>
        <w:jc w:val="both"/>
      </w:pPr>
      <w:r w:rsidRPr="006E329E">
        <w:t>Przedmiotem skargi są zarzuty dotyczące sposobu realizacji przez Zarząd Dróg Powiatowych w</w:t>
      </w:r>
      <w:r>
        <w:t> </w:t>
      </w:r>
      <w:r w:rsidRPr="006E329E">
        <w:t>Łukowie prac związanych z bieżącym utrzymaniem pasa drogowego w miejscowości Burzec, w szczególności prac związanych z podcinaniem drzew i krzewów oraz skutków wykonania tych prac.</w:t>
      </w:r>
    </w:p>
    <w:p w14:paraId="6113DD29" w14:textId="0165C46D" w:rsidR="006E329E" w:rsidRPr="006E329E" w:rsidRDefault="006E329E" w:rsidP="006E329E">
      <w:pPr>
        <w:jc w:val="both"/>
      </w:pPr>
      <w:r w:rsidRPr="006E329E">
        <w:t xml:space="preserve">W toku rozpatrywania skargi Komisja zapoznała się z treścią skargi, załączoną dokumentacją oraz wyjaśnieniami zgromadzonymi w sprawie. Ustalono, że prace, których dotyczy skarga, były wykonywane w pasie drogowym w ramach bieżącego utrzymania drogi, a wykonywane czynności obejmowały również utrzymanie zieleni znajdującej się w pasie drogowym. </w:t>
      </w:r>
    </w:p>
    <w:p w14:paraId="52185CCA" w14:textId="785228F4" w:rsidR="006E329E" w:rsidRPr="006E329E" w:rsidRDefault="006E329E" w:rsidP="006E329E">
      <w:pPr>
        <w:jc w:val="both"/>
      </w:pPr>
      <w:r w:rsidRPr="006E329E">
        <w:t>Po analizie zgromadzonych materiałów Komisja nie stwierdziła okoliczności wskazujących na</w:t>
      </w:r>
      <w:r>
        <w:t> </w:t>
      </w:r>
      <w:r w:rsidRPr="006E329E">
        <w:t>nieprawidłowe wykonywanie przez Dyrektora Zarządu Dróg Powiatowych w Łukowie obowiązków związanych z organizacją i realizacją zadań w zakresie bieżącego utrzymania dróg.</w:t>
      </w:r>
    </w:p>
    <w:p w14:paraId="0BAC84A2" w14:textId="77777777" w:rsidR="006E329E" w:rsidRPr="006E329E" w:rsidRDefault="006E329E" w:rsidP="006E329E">
      <w:pPr>
        <w:jc w:val="both"/>
      </w:pPr>
      <w:r w:rsidRPr="006E329E">
        <w:t xml:space="preserve">W związku z powyższym Komisja Skarg, Wniosków i Petycji </w:t>
      </w:r>
      <w:r w:rsidRPr="006E329E">
        <w:rPr>
          <w:b/>
          <w:bCs/>
        </w:rPr>
        <w:t>uznaje skargę na działalność Dyrektora Zarządu Dróg Powiatowych w Łukowie za bezzasadną</w:t>
      </w:r>
      <w:r w:rsidRPr="006E329E">
        <w:t xml:space="preserve"> i rekomenduje Radzie Powiatu Łukowskiego podjęcie uchwały w sprawie uznania skargi za bezzasadną.</w:t>
      </w:r>
    </w:p>
    <w:p w14:paraId="4D1F84AB" w14:textId="77777777" w:rsidR="006E329E" w:rsidRDefault="006E329E" w:rsidP="006E329E">
      <w:pPr>
        <w:rPr>
          <w:b/>
          <w:bCs/>
        </w:rPr>
      </w:pPr>
    </w:p>
    <w:p w14:paraId="7468E6C2" w14:textId="02FA085D" w:rsidR="006E329E" w:rsidRPr="006E329E" w:rsidRDefault="006E329E" w:rsidP="006E329E">
      <w:r w:rsidRPr="006E329E">
        <w:rPr>
          <w:b/>
          <w:bCs/>
        </w:rPr>
        <w:t>Stanowisko zostało przyjęte w głosowaniu:</w:t>
      </w:r>
    </w:p>
    <w:p w14:paraId="77698B3F" w14:textId="77777777" w:rsidR="006E329E" w:rsidRPr="006E329E" w:rsidRDefault="006E329E" w:rsidP="006E329E">
      <w:pPr>
        <w:numPr>
          <w:ilvl w:val="0"/>
          <w:numId w:val="1"/>
        </w:numPr>
      </w:pPr>
      <w:r w:rsidRPr="006E329E">
        <w:t xml:space="preserve">za uznaniem skargi za bezzasadną – … głosów, </w:t>
      </w:r>
    </w:p>
    <w:p w14:paraId="270FE9F2" w14:textId="77777777" w:rsidR="006E329E" w:rsidRPr="006E329E" w:rsidRDefault="006E329E" w:rsidP="006E329E">
      <w:pPr>
        <w:numPr>
          <w:ilvl w:val="0"/>
          <w:numId w:val="1"/>
        </w:numPr>
      </w:pPr>
      <w:r w:rsidRPr="006E329E">
        <w:t xml:space="preserve">przeciw – … głosów, </w:t>
      </w:r>
    </w:p>
    <w:p w14:paraId="288EBEB5" w14:textId="77777777" w:rsidR="006E329E" w:rsidRPr="006E329E" w:rsidRDefault="006E329E" w:rsidP="006E329E">
      <w:pPr>
        <w:numPr>
          <w:ilvl w:val="0"/>
          <w:numId w:val="1"/>
        </w:numPr>
      </w:pPr>
      <w:r w:rsidRPr="006E329E">
        <w:t xml:space="preserve">wstrzymało się – … głosów. </w:t>
      </w:r>
    </w:p>
    <w:p w14:paraId="3A8134FF" w14:textId="77777777" w:rsidR="006E329E" w:rsidRDefault="006E329E" w:rsidP="006E329E">
      <w:pPr>
        <w:ind w:left="3544"/>
        <w:jc w:val="center"/>
        <w:rPr>
          <w:b/>
          <w:bCs/>
        </w:rPr>
      </w:pPr>
    </w:p>
    <w:p w14:paraId="0736FEC6" w14:textId="0B28E260" w:rsidR="006E329E" w:rsidRDefault="006E329E" w:rsidP="006E329E">
      <w:pPr>
        <w:ind w:left="3544"/>
        <w:jc w:val="center"/>
        <w:rPr>
          <w:b/>
          <w:bCs/>
        </w:rPr>
      </w:pPr>
      <w:r w:rsidRPr="006E329E">
        <w:rPr>
          <w:b/>
          <w:bCs/>
        </w:rPr>
        <w:t>Przewodnicząca</w:t>
      </w:r>
      <w:r>
        <w:t xml:space="preserve"> </w:t>
      </w:r>
      <w:r w:rsidRPr="006E329E">
        <w:rPr>
          <w:b/>
          <w:bCs/>
        </w:rPr>
        <w:t>Komisji Skarg, Wniosków i Petycji</w:t>
      </w:r>
    </w:p>
    <w:p w14:paraId="0B3CBCB8" w14:textId="12BD81CA" w:rsidR="006E329E" w:rsidRPr="006E329E" w:rsidRDefault="006E329E" w:rsidP="006E329E">
      <w:pPr>
        <w:ind w:left="3544"/>
        <w:jc w:val="center"/>
      </w:pPr>
      <w:r>
        <w:rPr>
          <w:b/>
          <w:bCs/>
        </w:rPr>
        <w:t>Anna Bartosiewicz</w:t>
      </w:r>
    </w:p>
    <w:p w14:paraId="4445A8F4" w14:textId="77777777" w:rsidR="003C615F" w:rsidRDefault="003C615F"/>
    <w:sectPr w:rsidR="003C61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1D446E"/>
    <w:multiLevelType w:val="multilevel"/>
    <w:tmpl w:val="E72C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9044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15F"/>
    <w:rsid w:val="003C615F"/>
    <w:rsid w:val="006E329E"/>
    <w:rsid w:val="0099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F3B45"/>
  <w15:chartTrackingRefBased/>
  <w15:docId w15:val="{C5CE52CE-6047-4102-95E0-F470DD47E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C61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6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61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6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61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61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61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61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61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61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61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61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615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615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61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61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61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61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61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C6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61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C6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61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C61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61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C615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61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615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61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Charczuk-Zylka</dc:creator>
  <cp:keywords/>
  <dc:description/>
  <cp:lastModifiedBy>Monika Charczuk-Zylka</cp:lastModifiedBy>
  <cp:revision>2</cp:revision>
  <dcterms:created xsi:type="dcterms:W3CDTF">2026-08-12T13:25:00Z</dcterms:created>
  <dcterms:modified xsi:type="dcterms:W3CDTF">2026-08-12T13:28:00Z</dcterms:modified>
</cp:coreProperties>
</file>